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35" w:rsidRDefault="003334C2" w:rsidP="002B6F35">
      <w:pPr>
        <w:pStyle w:val="Sinespaciado"/>
        <w:jc w:val="center"/>
        <w:rPr>
          <w:rFonts w:ascii="Arial" w:hAnsi="Arial" w:cs="Arial"/>
          <w:b/>
          <w:sz w:val="24"/>
          <w:szCs w:val="24"/>
        </w:rPr>
      </w:pPr>
      <w:bookmarkStart w:id="0" w:name="_GoBack"/>
      <w:r w:rsidRPr="003334C2">
        <w:rPr>
          <w:rFonts w:ascii="Arial" w:hAnsi="Arial" w:cs="Arial"/>
          <w:b/>
          <w:sz w:val="24"/>
          <w:szCs w:val="24"/>
        </w:rPr>
        <w:t>POR ESFUERZO DE PROMOCIÓN TURÍSTICA HABRÁ GRAN ARRIBO DE TURISTAS ESTA TEMPORADA: ANA PATY PERALTA</w:t>
      </w:r>
    </w:p>
    <w:bookmarkEnd w:id="0"/>
    <w:p w:rsidR="003334C2" w:rsidRDefault="003334C2" w:rsidP="003334C2">
      <w:pPr>
        <w:pStyle w:val="Sinespaciado"/>
        <w:rPr>
          <w:rFonts w:ascii="Arial" w:hAnsi="Arial" w:cs="Arial"/>
          <w:b/>
          <w:sz w:val="24"/>
          <w:szCs w:val="24"/>
        </w:rPr>
      </w:pPr>
    </w:p>
    <w:p w:rsidR="003334C2" w:rsidRPr="003334C2" w:rsidRDefault="003334C2" w:rsidP="003334C2">
      <w:pPr>
        <w:pStyle w:val="Sinespaciado"/>
        <w:numPr>
          <w:ilvl w:val="0"/>
          <w:numId w:val="37"/>
        </w:numPr>
        <w:rPr>
          <w:rFonts w:ascii="Arial" w:hAnsi="Arial" w:cs="Arial"/>
          <w:sz w:val="24"/>
          <w:szCs w:val="24"/>
        </w:rPr>
      </w:pPr>
      <w:r w:rsidRPr="003334C2">
        <w:rPr>
          <w:rFonts w:ascii="Arial" w:hAnsi="Arial" w:cs="Arial"/>
          <w:sz w:val="24"/>
          <w:szCs w:val="24"/>
        </w:rPr>
        <w:t>Esperan llegada de 150 mil visitantes por semana durante temporada alta.</w:t>
      </w:r>
    </w:p>
    <w:p w:rsidR="003334C2" w:rsidRPr="003442E9" w:rsidRDefault="003334C2" w:rsidP="003334C2">
      <w:pPr>
        <w:pStyle w:val="Sinespaciado"/>
        <w:rPr>
          <w:rFonts w:ascii="Arial" w:hAnsi="Arial" w:cs="Arial"/>
          <w:b/>
          <w:sz w:val="24"/>
          <w:szCs w:val="24"/>
        </w:rPr>
      </w:pPr>
    </w:p>
    <w:p w:rsidR="003334C2" w:rsidRPr="003334C2" w:rsidRDefault="00DF30F3" w:rsidP="003334C2">
      <w:pPr>
        <w:pStyle w:val="Sinespaciado"/>
        <w:jc w:val="both"/>
        <w:rPr>
          <w:rFonts w:ascii="Arial" w:hAnsi="Arial" w:cs="Arial"/>
          <w:sz w:val="24"/>
          <w:szCs w:val="24"/>
        </w:rPr>
      </w:pPr>
      <w:r>
        <w:rPr>
          <w:rFonts w:ascii="Arial" w:hAnsi="Arial" w:cs="Arial"/>
          <w:b/>
          <w:sz w:val="24"/>
          <w:szCs w:val="24"/>
        </w:rPr>
        <w:t>Cancún, Q.R., a 09</w:t>
      </w:r>
      <w:r w:rsidR="003442E9" w:rsidRPr="003442E9">
        <w:rPr>
          <w:rFonts w:ascii="Arial" w:hAnsi="Arial" w:cs="Arial"/>
          <w:b/>
          <w:sz w:val="24"/>
          <w:szCs w:val="24"/>
        </w:rPr>
        <w:t xml:space="preserve"> de julio de 2023.-</w:t>
      </w:r>
      <w:r w:rsidR="003442E9" w:rsidRPr="003442E9">
        <w:rPr>
          <w:rFonts w:ascii="Arial" w:hAnsi="Arial" w:cs="Arial"/>
          <w:sz w:val="24"/>
          <w:szCs w:val="24"/>
        </w:rPr>
        <w:t xml:space="preserve"> </w:t>
      </w:r>
      <w:r w:rsidR="003334C2" w:rsidRPr="003334C2">
        <w:rPr>
          <w:rFonts w:ascii="Arial" w:hAnsi="Arial" w:cs="Arial"/>
          <w:sz w:val="24"/>
          <w:szCs w:val="24"/>
        </w:rPr>
        <w:t>Con alta expectativa de cara a la temporada vacacional de verano, la Presidenta Municipal, Ana Paty Peralta, informó que para este mes de julio se espera que Cancún reciba aproximadamente 150 mil turistas nacionales e internacionales por semana, de acuerdo con datos de la Secretaría Municipal de Turismo.</w:t>
      </w:r>
    </w:p>
    <w:p w:rsidR="003334C2" w:rsidRPr="003334C2" w:rsidRDefault="003334C2" w:rsidP="003334C2">
      <w:pPr>
        <w:pStyle w:val="Sinespaciado"/>
        <w:jc w:val="both"/>
        <w:rPr>
          <w:rFonts w:ascii="Arial" w:hAnsi="Arial" w:cs="Arial"/>
          <w:sz w:val="24"/>
          <w:szCs w:val="24"/>
        </w:rPr>
      </w:pPr>
    </w:p>
    <w:p w:rsidR="003334C2" w:rsidRPr="003334C2" w:rsidRDefault="003334C2" w:rsidP="003334C2">
      <w:pPr>
        <w:pStyle w:val="Sinespaciado"/>
        <w:jc w:val="both"/>
        <w:rPr>
          <w:rFonts w:ascii="Arial" w:hAnsi="Arial" w:cs="Arial"/>
          <w:sz w:val="24"/>
          <w:szCs w:val="24"/>
        </w:rPr>
      </w:pPr>
      <w:r w:rsidRPr="003334C2">
        <w:rPr>
          <w:rFonts w:ascii="Arial" w:hAnsi="Arial" w:cs="Arial"/>
          <w:sz w:val="24"/>
          <w:szCs w:val="24"/>
        </w:rPr>
        <w:t>Además, señaló que durante el primer semestre del 2023 la ocupación hotelera se mantuvo por encima del 75 por ciento y se estima que para esta temporada alta, que dará inicio en la tercera semana de julio, se supere con creces esta cifra, ya que el destino se ha posicionado como uno de los sitios vacacionales favoritos por los viajeros.</w:t>
      </w:r>
    </w:p>
    <w:p w:rsidR="003334C2" w:rsidRPr="003334C2" w:rsidRDefault="003334C2" w:rsidP="003334C2">
      <w:pPr>
        <w:pStyle w:val="Sinespaciado"/>
        <w:jc w:val="both"/>
        <w:rPr>
          <w:rFonts w:ascii="Arial" w:hAnsi="Arial" w:cs="Arial"/>
          <w:sz w:val="24"/>
          <w:szCs w:val="24"/>
        </w:rPr>
      </w:pPr>
    </w:p>
    <w:p w:rsidR="003334C2" w:rsidRPr="003334C2" w:rsidRDefault="003334C2" w:rsidP="003334C2">
      <w:pPr>
        <w:pStyle w:val="Sinespaciado"/>
        <w:jc w:val="both"/>
        <w:rPr>
          <w:rFonts w:ascii="Arial" w:hAnsi="Arial" w:cs="Arial"/>
          <w:sz w:val="24"/>
          <w:szCs w:val="24"/>
        </w:rPr>
      </w:pPr>
      <w:r w:rsidRPr="003334C2">
        <w:rPr>
          <w:rFonts w:ascii="Arial" w:hAnsi="Arial" w:cs="Arial"/>
          <w:sz w:val="24"/>
          <w:szCs w:val="24"/>
        </w:rPr>
        <w:t>La Primera Edil agregó que además del turismo de sol y playa, se trabaja para implementar otros segmentos como el deportivo, educativo, de salud, cultural, social, de romance, entre otros, a fin de que los visitantes no solamente lleguen en la entidad durante temporadas específicas, sino que se generen promociones y actividades que atraigan turistas todo el año y así, el éxito económico que llega a través del sector turístico beneficie a todas las familias cancunenses.</w:t>
      </w:r>
    </w:p>
    <w:p w:rsidR="003334C2" w:rsidRPr="003334C2" w:rsidRDefault="003334C2" w:rsidP="003334C2">
      <w:pPr>
        <w:pStyle w:val="Sinespaciado"/>
        <w:jc w:val="both"/>
        <w:rPr>
          <w:rFonts w:ascii="Arial" w:hAnsi="Arial" w:cs="Arial"/>
          <w:sz w:val="24"/>
          <w:szCs w:val="24"/>
        </w:rPr>
      </w:pPr>
    </w:p>
    <w:p w:rsidR="003334C2" w:rsidRPr="003334C2" w:rsidRDefault="003334C2" w:rsidP="003334C2">
      <w:pPr>
        <w:pStyle w:val="Sinespaciado"/>
        <w:jc w:val="both"/>
        <w:rPr>
          <w:rFonts w:ascii="Arial" w:hAnsi="Arial" w:cs="Arial"/>
          <w:sz w:val="24"/>
          <w:szCs w:val="24"/>
        </w:rPr>
      </w:pPr>
      <w:r w:rsidRPr="003334C2">
        <w:rPr>
          <w:rFonts w:ascii="Arial" w:hAnsi="Arial" w:cs="Arial"/>
          <w:sz w:val="24"/>
          <w:szCs w:val="24"/>
        </w:rPr>
        <w:t>A fin asegurar una estancia agradable y placentera para los visitantes, puntualizó que se cumple estrictamente con la limpieza diaria de las playas públicas, además de que se promueve entre la iniciativa privada la colaboración para que los prestadores turísticos sigan ofreciendo su trato con calidad y calidez, ya que es lo que nos caracteriza ante otros destinos turísticos.</w:t>
      </w:r>
    </w:p>
    <w:p w:rsidR="003334C2" w:rsidRPr="003334C2" w:rsidRDefault="003334C2" w:rsidP="003334C2">
      <w:pPr>
        <w:pStyle w:val="Sinespaciado"/>
        <w:jc w:val="both"/>
        <w:rPr>
          <w:rFonts w:ascii="Arial" w:hAnsi="Arial" w:cs="Arial"/>
          <w:sz w:val="24"/>
          <w:szCs w:val="24"/>
        </w:rPr>
      </w:pPr>
    </w:p>
    <w:p w:rsidR="003442E9" w:rsidRPr="003442E9" w:rsidRDefault="003334C2" w:rsidP="003334C2">
      <w:pPr>
        <w:pStyle w:val="Sinespaciado"/>
        <w:jc w:val="both"/>
        <w:rPr>
          <w:rFonts w:ascii="Arial" w:hAnsi="Arial" w:cs="Arial"/>
          <w:sz w:val="24"/>
          <w:szCs w:val="24"/>
          <w:lang w:eastAsia="es-MX"/>
        </w:rPr>
      </w:pPr>
      <w:r w:rsidRPr="003334C2">
        <w:rPr>
          <w:rFonts w:ascii="Arial" w:hAnsi="Arial" w:cs="Arial"/>
          <w:sz w:val="24"/>
          <w:szCs w:val="24"/>
        </w:rPr>
        <w:t>Por su parte, el secretario municipal de Turismo, Juan Pablo de Zulueta Razo, señaló que durante la primera semana del mes, del 02 al 08 de julio, se registró un 82 por ciento de ocupación hotelera, con una afluencia de 88 mil 821 visitantes, así como un total de 4 mil 060 operaciones áreas a través del Aeropuerto Internacional de Cancún.</w:t>
      </w:r>
    </w:p>
    <w:p w:rsidR="009E6E13" w:rsidRDefault="009E6E13" w:rsidP="009E6E13">
      <w:pPr>
        <w:pStyle w:val="Sinespaciado"/>
        <w:jc w:val="both"/>
        <w:rPr>
          <w:rFonts w:ascii="Arial" w:hAnsi="Arial" w:cs="Arial"/>
          <w:sz w:val="24"/>
          <w:szCs w:val="24"/>
        </w:rPr>
      </w:pPr>
    </w:p>
    <w:p w:rsidR="003334C2" w:rsidRPr="003334C2" w:rsidRDefault="003334C2" w:rsidP="003334C2">
      <w:pPr>
        <w:pStyle w:val="Sinespaciado"/>
        <w:jc w:val="center"/>
        <w:rPr>
          <w:rFonts w:ascii="Arial" w:hAnsi="Arial" w:cs="Arial"/>
          <w:b/>
          <w:sz w:val="24"/>
          <w:szCs w:val="24"/>
        </w:rPr>
      </w:pPr>
      <w:r w:rsidRPr="003334C2">
        <w:rPr>
          <w:rFonts w:ascii="Arial" w:hAnsi="Arial" w:cs="Arial"/>
          <w:b/>
          <w:sz w:val="24"/>
          <w:szCs w:val="24"/>
        </w:rPr>
        <w:t>************</w:t>
      </w:r>
    </w:p>
    <w:p w:rsidR="003334C2" w:rsidRPr="003334C2" w:rsidRDefault="003334C2" w:rsidP="003334C2">
      <w:pPr>
        <w:pStyle w:val="Sinespaciado"/>
        <w:jc w:val="center"/>
        <w:rPr>
          <w:rFonts w:ascii="Arial" w:hAnsi="Arial" w:cs="Arial"/>
          <w:b/>
          <w:sz w:val="24"/>
          <w:szCs w:val="24"/>
        </w:rPr>
      </w:pPr>
      <w:r w:rsidRPr="003334C2">
        <w:rPr>
          <w:rFonts w:ascii="Arial" w:hAnsi="Arial" w:cs="Arial"/>
          <w:b/>
          <w:sz w:val="24"/>
          <w:szCs w:val="24"/>
        </w:rPr>
        <w:t>COMPLEMENTO INFORMATIVO</w:t>
      </w:r>
    </w:p>
    <w:p w:rsidR="003334C2" w:rsidRDefault="003334C2" w:rsidP="009E6E13">
      <w:pPr>
        <w:pStyle w:val="Sinespaciado"/>
        <w:jc w:val="both"/>
        <w:rPr>
          <w:rFonts w:ascii="Arial" w:hAnsi="Arial" w:cs="Arial"/>
          <w:sz w:val="24"/>
          <w:szCs w:val="24"/>
        </w:rPr>
      </w:pPr>
    </w:p>
    <w:p w:rsidR="003334C2" w:rsidRPr="003334C2" w:rsidRDefault="003334C2" w:rsidP="003334C2">
      <w:pPr>
        <w:pStyle w:val="Sinespaciado"/>
        <w:jc w:val="both"/>
        <w:rPr>
          <w:rFonts w:ascii="Arial" w:hAnsi="Arial" w:cs="Arial"/>
          <w:b/>
          <w:sz w:val="24"/>
          <w:szCs w:val="24"/>
        </w:rPr>
      </w:pPr>
      <w:r w:rsidRPr="003334C2">
        <w:rPr>
          <w:rFonts w:ascii="Arial" w:hAnsi="Arial" w:cs="Arial"/>
          <w:b/>
          <w:sz w:val="24"/>
          <w:szCs w:val="24"/>
        </w:rPr>
        <w:t>NUMERALIAS:</w:t>
      </w:r>
    </w:p>
    <w:p w:rsidR="003334C2" w:rsidRPr="003334C2" w:rsidRDefault="003334C2" w:rsidP="003334C2">
      <w:pPr>
        <w:pStyle w:val="Sinespaciado"/>
        <w:jc w:val="both"/>
        <w:rPr>
          <w:rFonts w:ascii="Arial" w:hAnsi="Arial" w:cs="Arial"/>
          <w:sz w:val="24"/>
          <w:szCs w:val="24"/>
        </w:rPr>
      </w:pPr>
      <w:r w:rsidRPr="003334C2">
        <w:rPr>
          <w:rFonts w:ascii="Arial" w:hAnsi="Arial" w:cs="Arial"/>
          <w:sz w:val="24"/>
          <w:szCs w:val="24"/>
        </w:rPr>
        <w:lastRenderedPageBreak/>
        <w:t xml:space="preserve"> </w:t>
      </w:r>
    </w:p>
    <w:p w:rsidR="003334C2" w:rsidRPr="003334C2" w:rsidRDefault="003334C2" w:rsidP="003334C2">
      <w:pPr>
        <w:pStyle w:val="Sinespaciado"/>
        <w:jc w:val="both"/>
        <w:rPr>
          <w:rFonts w:ascii="Arial" w:hAnsi="Arial" w:cs="Arial"/>
          <w:sz w:val="24"/>
          <w:szCs w:val="24"/>
        </w:rPr>
      </w:pPr>
      <w:r w:rsidRPr="003334C2">
        <w:rPr>
          <w:rFonts w:ascii="Arial" w:hAnsi="Arial" w:cs="Arial"/>
          <w:sz w:val="24"/>
          <w:szCs w:val="24"/>
        </w:rPr>
        <w:t>Ocupación hotelera en el año:</w:t>
      </w:r>
    </w:p>
    <w:p w:rsidR="003334C2" w:rsidRPr="003334C2" w:rsidRDefault="003334C2" w:rsidP="003334C2">
      <w:pPr>
        <w:pStyle w:val="Sinespaciado"/>
        <w:jc w:val="both"/>
        <w:rPr>
          <w:rFonts w:ascii="Arial" w:hAnsi="Arial" w:cs="Arial"/>
          <w:sz w:val="24"/>
          <w:szCs w:val="24"/>
        </w:rPr>
      </w:pPr>
      <w:r w:rsidRPr="003334C2">
        <w:rPr>
          <w:rFonts w:ascii="Arial" w:hAnsi="Arial" w:cs="Arial"/>
          <w:sz w:val="24"/>
          <w:szCs w:val="24"/>
        </w:rPr>
        <w:t>Enero: 81.40%</w:t>
      </w:r>
    </w:p>
    <w:p w:rsidR="003334C2" w:rsidRPr="003334C2" w:rsidRDefault="003334C2" w:rsidP="003334C2">
      <w:pPr>
        <w:pStyle w:val="Sinespaciado"/>
        <w:jc w:val="both"/>
        <w:rPr>
          <w:rFonts w:ascii="Arial" w:hAnsi="Arial" w:cs="Arial"/>
          <w:sz w:val="24"/>
          <w:szCs w:val="24"/>
        </w:rPr>
      </w:pPr>
      <w:r w:rsidRPr="003334C2">
        <w:rPr>
          <w:rFonts w:ascii="Arial" w:hAnsi="Arial" w:cs="Arial"/>
          <w:sz w:val="24"/>
          <w:szCs w:val="24"/>
        </w:rPr>
        <w:t>Febrero: 85%</w:t>
      </w:r>
    </w:p>
    <w:p w:rsidR="003334C2" w:rsidRPr="003334C2" w:rsidRDefault="003334C2" w:rsidP="003334C2">
      <w:pPr>
        <w:pStyle w:val="Sinespaciado"/>
        <w:jc w:val="both"/>
        <w:rPr>
          <w:rFonts w:ascii="Arial" w:hAnsi="Arial" w:cs="Arial"/>
          <w:sz w:val="24"/>
          <w:szCs w:val="24"/>
        </w:rPr>
      </w:pPr>
      <w:r w:rsidRPr="003334C2">
        <w:rPr>
          <w:rFonts w:ascii="Arial" w:hAnsi="Arial" w:cs="Arial"/>
          <w:sz w:val="24"/>
          <w:szCs w:val="24"/>
        </w:rPr>
        <w:t>Marzo: 83%</w:t>
      </w:r>
    </w:p>
    <w:p w:rsidR="003334C2" w:rsidRPr="003334C2" w:rsidRDefault="003334C2" w:rsidP="003334C2">
      <w:pPr>
        <w:pStyle w:val="Sinespaciado"/>
        <w:jc w:val="both"/>
        <w:rPr>
          <w:rFonts w:ascii="Arial" w:hAnsi="Arial" w:cs="Arial"/>
          <w:sz w:val="24"/>
          <w:szCs w:val="24"/>
        </w:rPr>
      </w:pPr>
      <w:r w:rsidRPr="003334C2">
        <w:rPr>
          <w:rFonts w:ascii="Arial" w:hAnsi="Arial" w:cs="Arial"/>
          <w:sz w:val="24"/>
          <w:szCs w:val="24"/>
        </w:rPr>
        <w:t>Abril: 79.40%</w:t>
      </w:r>
    </w:p>
    <w:p w:rsidR="003334C2" w:rsidRPr="003334C2" w:rsidRDefault="003334C2" w:rsidP="003334C2">
      <w:pPr>
        <w:pStyle w:val="Sinespaciado"/>
        <w:jc w:val="both"/>
        <w:rPr>
          <w:rFonts w:ascii="Arial" w:hAnsi="Arial" w:cs="Arial"/>
          <w:sz w:val="24"/>
          <w:szCs w:val="24"/>
        </w:rPr>
      </w:pPr>
      <w:r w:rsidRPr="003334C2">
        <w:rPr>
          <w:rFonts w:ascii="Arial" w:hAnsi="Arial" w:cs="Arial"/>
          <w:sz w:val="24"/>
          <w:szCs w:val="24"/>
        </w:rPr>
        <w:t>Mayo: 78%</w:t>
      </w:r>
    </w:p>
    <w:p w:rsidR="003334C2" w:rsidRPr="00271856" w:rsidRDefault="003334C2" w:rsidP="003334C2">
      <w:pPr>
        <w:pStyle w:val="Sinespaciado"/>
        <w:jc w:val="both"/>
        <w:rPr>
          <w:rFonts w:ascii="Arial" w:hAnsi="Arial" w:cs="Arial"/>
          <w:sz w:val="24"/>
          <w:szCs w:val="24"/>
        </w:rPr>
      </w:pPr>
      <w:r w:rsidRPr="003334C2">
        <w:rPr>
          <w:rFonts w:ascii="Arial" w:hAnsi="Arial" w:cs="Arial"/>
          <w:sz w:val="24"/>
          <w:szCs w:val="24"/>
        </w:rPr>
        <w:t>Junio: 79.5%</w:t>
      </w:r>
    </w:p>
    <w:sectPr w:rsidR="003334C2" w:rsidRPr="00271856" w:rsidSect="003C274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E2D" w:rsidRDefault="00896E2D" w:rsidP="00F1443B">
      <w:r>
        <w:separator/>
      </w:r>
    </w:p>
  </w:endnote>
  <w:endnote w:type="continuationSeparator" w:id="0">
    <w:p w:rsidR="00896E2D" w:rsidRDefault="00896E2D"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altName w:val="Calibri"/>
    <w:charset w:val="00"/>
    <w:family w:val="auto"/>
    <w:pitch w:val="variable"/>
    <w:sig w:usb0="A00000BF" w:usb1="5000005B" w:usb2="00000000" w:usb3="00000000" w:csb0="00000093" w:csb1="00000000"/>
  </w:font>
  <w:font w:name="Gotham">
    <w:altName w:val="Century"/>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6D" w:rsidRDefault="00A83C68">
    <w:pPr>
      <w:pStyle w:val="Piedepgina"/>
    </w:pPr>
    <w:r>
      <w:rPr>
        <w:noProof/>
        <w:lang w:val="es-MX" w:eastAsia="es-MX"/>
      </w:rPr>
      <w:drawing>
        <wp:anchor distT="0" distB="0" distL="114300" distR="114300" simplePos="0" relativeHeight="251659264" behindDoc="1" locked="0" layoutInCell="1" allowOverlap="1" wp14:anchorId="01429859" wp14:editId="72DB3810">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E2D" w:rsidRDefault="00896E2D" w:rsidP="00F1443B">
      <w:r>
        <w:separator/>
      </w:r>
    </w:p>
  </w:footnote>
  <w:footnote w:type="continuationSeparator" w:id="0">
    <w:p w:rsidR="00896E2D" w:rsidRDefault="00896E2D" w:rsidP="00F14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4E" w:rsidRDefault="003334C2">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rsidTr="00835EC6">
      <w:tc>
        <w:tcPr>
          <w:tcW w:w="5580" w:type="dxa"/>
          <w:shd w:val="clear" w:color="auto" w:fill="auto"/>
        </w:tcPr>
        <w:p w:rsidR="00BC656D"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351B4ECE" wp14:editId="73AAF9EB">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rsidR="00BC656D" w:rsidRPr="00835EC6" w:rsidRDefault="003334C2" w:rsidP="00835EC6">
          <w:pPr>
            <w:pStyle w:val="Encabezado"/>
            <w:tabs>
              <w:tab w:val="clear" w:pos="4419"/>
              <w:tab w:val="clear" w:pos="8838"/>
            </w:tabs>
            <w:rPr>
              <w:lang w:val="en-US"/>
            </w:rPr>
          </w:pPr>
        </w:p>
        <w:p w:rsidR="00BC656D"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rsidR="00BC656D"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BC656D" w:rsidRPr="00835EC6" w:rsidRDefault="003334C2" w:rsidP="00835EC6">
          <w:pPr>
            <w:pStyle w:val="Encabezado"/>
            <w:tabs>
              <w:tab w:val="clear" w:pos="4419"/>
              <w:tab w:val="clear" w:pos="8838"/>
            </w:tabs>
            <w:rPr>
              <w:rFonts w:ascii="Gotham" w:hAnsi="Gotham"/>
              <w:sz w:val="22"/>
              <w:szCs w:val="22"/>
              <w:lang w:val="es-MX"/>
            </w:rPr>
          </w:pPr>
        </w:p>
        <w:p w:rsidR="0062281A"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3334C2">
            <w:rPr>
              <w:rFonts w:ascii="Gotham" w:hAnsi="Gotham"/>
              <w:b/>
              <w:sz w:val="22"/>
              <w:szCs w:val="22"/>
              <w:lang w:val="es-MX"/>
            </w:rPr>
            <w:t>1803</w:t>
          </w:r>
        </w:p>
        <w:p w:rsidR="00133FF5" w:rsidRDefault="00133FF5" w:rsidP="007F5201">
          <w:pPr>
            <w:pStyle w:val="Encabezado"/>
            <w:tabs>
              <w:tab w:val="clear" w:pos="4419"/>
              <w:tab w:val="clear" w:pos="8838"/>
            </w:tabs>
            <w:rPr>
              <w:rFonts w:ascii="Gotham" w:hAnsi="Gotham"/>
              <w:sz w:val="22"/>
              <w:szCs w:val="22"/>
              <w:lang w:val="es-MX"/>
            </w:rPr>
          </w:pPr>
        </w:p>
        <w:p w:rsidR="00BC656D" w:rsidRPr="00067BB4" w:rsidRDefault="00DF30F3" w:rsidP="009761EC">
          <w:pPr>
            <w:pStyle w:val="Encabezado"/>
            <w:tabs>
              <w:tab w:val="clear" w:pos="4419"/>
              <w:tab w:val="clear" w:pos="8838"/>
            </w:tabs>
            <w:rPr>
              <w:rFonts w:ascii="Gotham" w:hAnsi="Gotham"/>
              <w:lang w:val="es-MX"/>
            </w:rPr>
          </w:pPr>
          <w:r>
            <w:rPr>
              <w:rFonts w:ascii="Gotham" w:hAnsi="Gotham"/>
              <w:sz w:val="22"/>
              <w:szCs w:val="22"/>
              <w:lang w:val="es-MX"/>
            </w:rPr>
            <w:t>09</w:t>
          </w:r>
          <w:r w:rsidR="003B2F8C">
            <w:rPr>
              <w:rFonts w:ascii="Gotham" w:hAnsi="Gotham"/>
              <w:sz w:val="22"/>
              <w:szCs w:val="22"/>
              <w:lang w:val="es-MX"/>
            </w:rPr>
            <w:t xml:space="preserve"> </w:t>
          </w:r>
          <w:r w:rsidR="00FC636A">
            <w:rPr>
              <w:rFonts w:ascii="Gotham" w:hAnsi="Gotham"/>
              <w:sz w:val="22"/>
              <w:szCs w:val="22"/>
              <w:lang w:val="es-MX"/>
            </w:rPr>
            <w:t xml:space="preserve">de </w:t>
          </w:r>
          <w:r>
            <w:rPr>
              <w:rFonts w:ascii="Gotham" w:hAnsi="Gotham"/>
              <w:sz w:val="22"/>
              <w:szCs w:val="22"/>
              <w:lang w:val="es-MX"/>
            </w:rPr>
            <w:t>jul</w:t>
          </w:r>
          <w:r w:rsidR="00B655E1">
            <w:rPr>
              <w:rFonts w:ascii="Gotham" w:hAnsi="Gotham"/>
              <w:sz w:val="22"/>
              <w:szCs w:val="22"/>
              <w:lang w:val="es-MX"/>
            </w:rPr>
            <w:t>io</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rsidR="00747D4E" w:rsidRPr="00067BB4" w:rsidRDefault="003334C2" w:rsidP="00BC656D">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9">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0476AD"/>
    <w:multiLevelType w:val="hybridMultilevel"/>
    <w:tmpl w:val="34F2A9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18">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3">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7"/>
  </w:num>
  <w:num w:numId="4">
    <w:abstractNumId w:val="23"/>
  </w:num>
  <w:num w:numId="5">
    <w:abstractNumId w:val="20"/>
  </w:num>
  <w:num w:numId="6">
    <w:abstractNumId w:val="1"/>
  </w:num>
  <w:num w:numId="7">
    <w:abstractNumId w:val="8"/>
  </w:num>
  <w:num w:numId="8">
    <w:abstractNumId w:val="7"/>
  </w:num>
  <w:num w:numId="9">
    <w:abstractNumId w:val="30"/>
  </w:num>
  <w:num w:numId="10">
    <w:abstractNumId w:val="36"/>
  </w:num>
  <w:num w:numId="11">
    <w:abstractNumId w:val="19"/>
  </w:num>
  <w:num w:numId="12">
    <w:abstractNumId w:val="26"/>
  </w:num>
  <w:num w:numId="13">
    <w:abstractNumId w:val="32"/>
  </w:num>
  <w:num w:numId="14">
    <w:abstractNumId w:val="6"/>
  </w:num>
  <w:num w:numId="15">
    <w:abstractNumId w:val="3"/>
  </w:num>
  <w:num w:numId="16">
    <w:abstractNumId w:val="4"/>
  </w:num>
  <w:num w:numId="17">
    <w:abstractNumId w:val="31"/>
  </w:num>
  <w:num w:numId="18">
    <w:abstractNumId w:val="29"/>
  </w:num>
  <w:num w:numId="19">
    <w:abstractNumId w:val="13"/>
  </w:num>
  <w:num w:numId="20">
    <w:abstractNumId w:val="2"/>
  </w:num>
  <w:num w:numId="21">
    <w:abstractNumId w:val="24"/>
  </w:num>
  <w:num w:numId="22">
    <w:abstractNumId w:val="28"/>
  </w:num>
  <w:num w:numId="23">
    <w:abstractNumId w:val="27"/>
  </w:num>
  <w:num w:numId="24">
    <w:abstractNumId w:val="33"/>
  </w:num>
  <w:num w:numId="25">
    <w:abstractNumId w:val="21"/>
  </w:num>
  <w:num w:numId="26">
    <w:abstractNumId w:val="5"/>
  </w:num>
  <w:num w:numId="27">
    <w:abstractNumId w:val="34"/>
  </w:num>
  <w:num w:numId="28">
    <w:abstractNumId w:val="25"/>
  </w:num>
  <w:num w:numId="29">
    <w:abstractNumId w:val="18"/>
  </w:num>
  <w:num w:numId="30">
    <w:abstractNumId w:val="16"/>
  </w:num>
  <w:num w:numId="31">
    <w:abstractNumId w:val="35"/>
  </w:num>
  <w:num w:numId="32">
    <w:abstractNumId w:val="15"/>
  </w:num>
  <w:num w:numId="33">
    <w:abstractNumId w:val="0"/>
  </w:num>
  <w:num w:numId="34">
    <w:abstractNumId w:val="9"/>
  </w:num>
  <w:num w:numId="35">
    <w:abstractNumId w:val="11"/>
  </w:num>
  <w:num w:numId="36">
    <w:abstractNumId w:val="14"/>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11"/>
    <w:rsid w:val="00004DBE"/>
    <w:rsid w:val="00007AFA"/>
    <w:rsid w:val="00020731"/>
    <w:rsid w:val="00037013"/>
    <w:rsid w:val="0006134D"/>
    <w:rsid w:val="00062154"/>
    <w:rsid w:val="000626D7"/>
    <w:rsid w:val="0006556C"/>
    <w:rsid w:val="00071CAD"/>
    <w:rsid w:val="00075DD8"/>
    <w:rsid w:val="00086640"/>
    <w:rsid w:val="000A43E2"/>
    <w:rsid w:val="000D2914"/>
    <w:rsid w:val="000D7A35"/>
    <w:rsid w:val="000E7C9D"/>
    <w:rsid w:val="000F234B"/>
    <w:rsid w:val="00101BE3"/>
    <w:rsid w:val="00120398"/>
    <w:rsid w:val="00133FF5"/>
    <w:rsid w:val="00144F85"/>
    <w:rsid w:val="00147033"/>
    <w:rsid w:val="0015401C"/>
    <w:rsid w:val="00174CBA"/>
    <w:rsid w:val="00182B44"/>
    <w:rsid w:val="00185684"/>
    <w:rsid w:val="00193705"/>
    <w:rsid w:val="00194A3E"/>
    <w:rsid w:val="00196271"/>
    <w:rsid w:val="001A5811"/>
    <w:rsid w:val="001B1D3B"/>
    <w:rsid w:val="001B7188"/>
    <w:rsid w:val="001D467B"/>
    <w:rsid w:val="001D4892"/>
    <w:rsid w:val="001F2650"/>
    <w:rsid w:val="00214C78"/>
    <w:rsid w:val="002270B5"/>
    <w:rsid w:val="002310BD"/>
    <w:rsid w:val="00237C14"/>
    <w:rsid w:val="00257173"/>
    <w:rsid w:val="00265987"/>
    <w:rsid w:val="00271856"/>
    <w:rsid w:val="002A78A2"/>
    <w:rsid w:val="002B6F35"/>
    <w:rsid w:val="002C301A"/>
    <w:rsid w:val="002D0D98"/>
    <w:rsid w:val="002D17E9"/>
    <w:rsid w:val="003046B0"/>
    <w:rsid w:val="00310C36"/>
    <w:rsid w:val="00314023"/>
    <w:rsid w:val="00323744"/>
    <w:rsid w:val="00331CFE"/>
    <w:rsid w:val="003334C2"/>
    <w:rsid w:val="003439BE"/>
    <w:rsid w:val="003442E9"/>
    <w:rsid w:val="003579C9"/>
    <w:rsid w:val="00366F54"/>
    <w:rsid w:val="00371062"/>
    <w:rsid w:val="00393569"/>
    <w:rsid w:val="003976AB"/>
    <w:rsid w:val="003A12BE"/>
    <w:rsid w:val="003A27FF"/>
    <w:rsid w:val="003A62DA"/>
    <w:rsid w:val="003B2F8C"/>
    <w:rsid w:val="003B434C"/>
    <w:rsid w:val="003B6C6E"/>
    <w:rsid w:val="003C272E"/>
    <w:rsid w:val="003C63C9"/>
    <w:rsid w:val="003D2B42"/>
    <w:rsid w:val="003E35BC"/>
    <w:rsid w:val="003F39B7"/>
    <w:rsid w:val="003F454F"/>
    <w:rsid w:val="003F55DC"/>
    <w:rsid w:val="00423DF5"/>
    <w:rsid w:val="00434FE2"/>
    <w:rsid w:val="00450130"/>
    <w:rsid w:val="0046235B"/>
    <w:rsid w:val="00470C54"/>
    <w:rsid w:val="00487172"/>
    <w:rsid w:val="004878D5"/>
    <w:rsid w:val="00490B96"/>
    <w:rsid w:val="00492D6E"/>
    <w:rsid w:val="00496060"/>
    <w:rsid w:val="004A1A87"/>
    <w:rsid w:val="004A4A19"/>
    <w:rsid w:val="004B19A7"/>
    <w:rsid w:val="004C3284"/>
    <w:rsid w:val="004F1125"/>
    <w:rsid w:val="004F7345"/>
    <w:rsid w:val="00500537"/>
    <w:rsid w:val="00502C8A"/>
    <w:rsid w:val="00513D7D"/>
    <w:rsid w:val="00523CE5"/>
    <w:rsid w:val="00526F3B"/>
    <w:rsid w:val="005301DA"/>
    <w:rsid w:val="00530F70"/>
    <w:rsid w:val="00532D1F"/>
    <w:rsid w:val="0054349F"/>
    <w:rsid w:val="00552245"/>
    <w:rsid w:val="00562DA1"/>
    <w:rsid w:val="00572B5F"/>
    <w:rsid w:val="0058105A"/>
    <w:rsid w:val="0059704C"/>
    <w:rsid w:val="005E37FA"/>
    <w:rsid w:val="005F1F33"/>
    <w:rsid w:val="005F462D"/>
    <w:rsid w:val="00602484"/>
    <w:rsid w:val="00604EF0"/>
    <w:rsid w:val="006065E7"/>
    <w:rsid w:val="00613B1B"/>
    <w:rsid w:val="00615E9B"/>
    <w:rsid w:val="0063255F"/>
    <w:rsid w:val="00644E11"/>
    <w:rsid w:val="00667FAC"/>
    <w:rsid w:val="00673575"/>
    <w:rsid w:val="00677CD8"/>
    <w:rsid w:val="006869F9"/>
    <w:rsid w:val="0069290B"/>
    <w:rsid w:val="006966B2"/>
    <w:rsid w:val="006A7079"/>
    <w:rsid w:val="006B74AE"/>
    <w:rsid w:val="006C3CA6"/>
    <w:rsid w:val="006C5F00"/>
    <w:rsid w:val="006E51C8"/>
    <w:rsid w:val="00716AA9"/>
    <w:rsid w:val="007207DC"/>
    <w:rsid w:val="00746D84"/>
    <w:rsid w:val="0075399F"/>
    <w:rsid w:val="007543BA"/>
    <w:rsid w:val="00756ECD"/>
    <w:rsid w:val="00766348"/>
    <w:rsid w:val="00767325"/>
    <w:rsid w:val="007710F3"/>
    <w:rsid w:val="0077527D"/>
    <w:rsid w:val="00784C2B"/>
    <w:rsid w:val="00796F48"/>
    <w:rsid w:val="007A415B"/>
    <w:rsid w:val="007B0318"/>
    <w:rsid w:val="007B25ED"/>
    <w:rsid w:val="007B4B26"/>
    <w:rsid w:val="007C1D5E"/>
    <w:rsid w:val="007C71B1"/>
    <w:rsid w:val="007D05D1"/>
    <w:rsid w:val="007D0E8D"/>
    <w:rsid w:val="007E3417"/>
    <w:rsid w:val="007E7791"/>
    <w:rsid w:val="007F5201"/>
    <w:rsid w:val="007F5BEE"/>
    <w:rsid w:val="00800032"/>
    <w:rsid w:val="00800796"/>
    <w:rsid w:val="00805B2D"/>
    <w:rsid w:val="0081147C"/>
    <w:rsid w:val="00812814"/>
    <w:rsid w:val="0082262F"/>
    <w:rsid w:val="008268E6"/>
    <w:rsid w:val="008343EC"/>
    <w:rsid w:val="00837547"/>
    <w:rsid w:val="0085375B"/>
    <w:rsid w:val="00861A49"/>
    <w:rsid w:val="00863DE7"/>
    <w:rsid w:val="00875531"/>
    <w:rsid w:val="008800A1"/>
    <w:rsid w:val="00896E2D"/>
    <w:rsid w:val="008A2F7A"/>
    <w:rsid w:val="008A35A4"/>
    <w:rsid w:val="008A765E"/>
    <w:rsid w:val="008E3265"/>
    <w:rsid w:val="0092669D"/>
    <w:rsid w:val="00975F81"/>
    <w:rsid w:val="009761EC"/>
    <w:rsid w:val="00980428"/>
    <w:rsid w:val="0099002F"/>
    <w:rsid w:val="009B4252"/>
    <w:rsid w:val="009B5BE2"/>
    <w:rsid w:val="009D63CC"/>
    <w:rsid w:val="009E28E5"/>
    <w:rsid w:val="009E6E13"/>
    <w:rsid w:val="009F0C69"/>
    <w:rsid w:val="00A1190A"/>
    <w:rsid w:val="00A22FC3"/>
    <w:rsid w:val="00A4691D"/>
    <w:rsid w:val="00A524FF"/>
    <w:rsid w:val="00A82C4B"/>
    <w:rsid w:val="00A83C68"/>
    <w:rsid w:val="00A92028"/>
    <w:rsid w:val="00A930BE"/>
    <w:rsid w:val="00AA7D98"/>
    <w:rsid w:val="00AB6F15"/>
    <w:rsid w:val="00AD67C9"/>
    <w:rsid w:val="00AE5D35"/>
    <w:rsid w:val="00B04890"/>
    <w:rsid w:val="00B15853"/>
    <w:rsid w:val="00B223FD"/>
    <w:rsid w:val="00B30388"/>
    <w:rsid w:val="00B41DD3"/>
    <w:rsid w:val="00B51594"/>
    <w:rsid w:val="00B531AA"/>
    <w:rsid w:val="00B56C54"/>
    <w:rsid w:val="00B655E1"/>
    <w:rsid w:val="00B7362D"/>
    <w:rsid w:val="00B751EB"/>
    <w:rsid w:val="00B77A95"/>
    <w:rsid w:val="00B8450D"/>
    <w:rsid w:val="00BB070D"/>
    <w:rsid w:val="00BB6EC2"/>
    <w:rsid w:val="00BC134D"/>
    <w:rsid w:val="00BC3AEC"/>
    <w:rsid w:val="00BD2075"/>
    <w:rsid w:val="00BE13B5"/>
    <w:rsid w:val="00BE1C36"/>
    <w:rsid w:val="00BE5C2B"/>
    <w:rsid w:val="00C1772E"/>
    <w:rsid w:val="00C31C7D"/>
    <w:rsid w:val="00C3719B"/>
    <w:rsid w:val="00C64503"/>
    <w:rsid w:val="00C811D3"/>
    <w:rsid w:val="00C90AC4"/>
    <w:rsid w:val="00CA3DFC"/>
    <w:rsid w:val="00CC6586"/>
    <w:rsid w:val="00CC7116"/>
    <w:rsid w:val="00CD19F9"/>
    <w:rsid w:val="00CD7EF2"/>
    <w:rsid w:val="00CF1373"/>
    <w:rsid w:val="00D02F43"/>
    <w:rsid w:val="00D042A1"/>
    <w:rsid w:val="00D23434"/>
    <w:rsid w:val="00D30749"/>
    <w:rsid w:val="00D415D5"/>
    <w:rsid w:val="00D46DE9"/>
    <w:rsid w:val="00D73055"/>
    <w:rsid w:val="00D73C84"/>
    <w:rsid w:val="00D81728"/>
    <w:rsid w:val="00D87A2A"/>
    <w:rsid w:val="00D929B3"/>
    <w:rsid w:val="00D92A0C"/>
    <w:rsid w:val="00DA142A"/>
    <w:rsid w:val="00DA6045"/>
    <w:rsid w:val="00DB5E5A"/>
    <w:rsid w:val="00DC0F6B"/>
    <w:rsid w:val="00DC172E"/>
    <w:rsid w:val="00DF30F3"/>
    <w:rsid w:val="00DF72F6"/>
    <w:rsid w:val="00E00727"/>
    <w:rsid w:val="00E04FF1"/>
    <w:rsid w:val="00E067F0"/>
    <w:rsid w:val="00E15B31"/>
    <w:rsid w:val="00E250AB"/>
    <w:rsid w:val="00E2602D"/>
    <w:rsid w:val="00E7771C"/>
    <w:rsid w:val="00EA108F"/>
    <w:rsid w:val="00EA783C"/>
    <w:rsid w:val="00EB608F"/>
    <w:rsid w:val="00ED36C0"/>
    <w:rsid w:val="00EE7684"/>
    <w:rsid w:val="00EF1562"/>
    <w:rsid w:val="00EF7E2C"/>
    <w:rsid w:val="00F1443B"/>
    <w:rsid w:val="00F250D2"/>
    <w:rsid w:val="00F25840"/>
    <w:rsid w:val="00F36D3D"/>
    <w:rsid w:val="00F4173C"/>
    <w:rsid w:val="00F429FC"/>
    <w:rsid w:val="00F55119"/>
    <w:rsid w:val="00F56252"/>
    <w:rsid w:val="00F61CFD"/>
    <w:rsid w:val="00F7095F"/>
    <w:rsid w:val="00FA2C0D"/>
    <w:rsid w:val="00FA4C5F"/>
    <w:rsid w:val="00FA5103"/>
    <w:rsid w:val="00FB32AD"/>
    <w:rsid w:val="00FC636A"/>
    <w:rsid w:val="00FE02D1"/>
    <w:rsid w:val="00FE34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328950745">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1872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usuario</cp:lastModifiedBy>
  <cp:revision>4</cp:revision>
  <dcterms:created xsi:type="dcterms:W3CDTF">2023-07-07T20:20:00Z</dcterms:created>
  <dcterms:modified xsi:type="dcterms:W3CDTF">2023-07-09T18:35:00Z</dcterms:modified>
</cp:coreProperties>
</file>